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F1" w:rsidRDefault="000C01F1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404AD2" wp14:editId="048362AA">
            <wp:extent cx="666750" cy="800100"/>
            <wp:effectExtent l="19050" t="0" r="0" b="0"/>
            <wp:docPr id="6" name="Рисунок 6" descr="Герб Хлевное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Хлевное ч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lum bright="-24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F1" w:rsidRDefault="000C01F1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депутатов сельского поселения Нижне-Колыбельский сельсовет Хлевенского муниципального района Липецкой области 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Шестьдесят первая сессия пятого созыва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РЕШЕНИЕ  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октября 2019 года                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Нижняя Колыбелька                         № 110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 внесении изменений в Правила землепользования и застройки сельского поселения Нижне-Колыбельский сельсовет Хлевенского муниципального района Липецкой области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Рассмотрев Проект изменений в Правила землепользования и застройки сельского поселения Нижне-Колыбельский сельсовет Хлевенского муниципального района Липецкой области, руководствуясь </w:t>
      </w:r>
      <w:hyperlink r:id="rId6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Градостроительным кодексом Российской Федерации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7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Уставом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сельского поселения Нижне-Колыбельский сельсовет, учитывая результаты проведения публичных слушаний, Совет депутатов сельского поселения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РЕШИЛ: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1.Принять изменения в Правила землепользования и застройки сельского поселения Нижне-Колыбельский сельсовет Хлевенского муниципального района Липецкой области, утвержденные решением Совета депутатов сельского поселения Нижне-Колыбельский сельсовет Хлевенского муниципального района Липецкой области </w:t>
      </w:r>
      <w:hyperlink r:id="rId8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25.12.2015г.№11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 изменениями </w:t>
      </w:r>
      <w:hyperlink r:id="rId9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25.10.2016 №35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0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16.01.2018 №63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1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13.03.2018 № 67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(прилагается).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2.Направить изменения в Правила землепользования и застройки сельского поселения Нижне-Колыбельский сельсовет Хлевенского муниципального района Липецкой области главе сельского поселения Нижне-Колыбельский сельсовет Хлевенского муниципального района Липецкой области для подписания и опубликования.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3.Настоящее решение вступает в силу со дня его официального опубликования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Совета депутатов сельского поселения  Нижне-Колыбельский сельсовет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Т.Н. Семенихина 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Default="00F3496D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96D" w:rsidRPr="00F3496D" w:rsidRDefault="00F3496D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к решению Совета депутатов  сельского поселения  Нижне - Колыбельский сельсовет  от 14 октября 2019 года № 110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Изменения в Правила землепользования и застройки  сельского поселения Нижне - Колыбельский сельсовет  Хлевенского муниципального района Липецкой области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к решению Совета депутатов сельского поселения  Нижне-Колыбельский сельсовет Хлевенского муниципального района Липецкой области  "Об утверждении Правил землепользования и застройки сельского поселения Нижне-Колыбельский сельсовет Хлевенского муниципального района Липецкой области" </w:t>
      </w:r>
      <w:hyperlink r:id="rId12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25.12.2015г.№11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 изменениями </w:t>
      </w:r>
      <w:hyperlink r:id="rId13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25.10.2016 №35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4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16.01.2018 №63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5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13.03.2018 № 67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изложить в новой редакции: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 землепользования и застройки сельского поселения Нижне-Колыбельский  сельсовет Хлевенского муниципального района Липецкой области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 I. ПОРЯДОК ПРИМЕНЕНИЯ ПРАВИЛ ЗЕМЛЕПОЛЬЗОВАНИЯ И ЗАСТРОЙКИ И ВНЕСЕНИЯ В НИХ ИЗМЕНЕНИЙ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1. ПОЛОЖЕНИЯ О РЕГУЛИРОВАНИИ ЗЕМЛЕПОЛЬЗОВАНИЯ И ЗАСТРОЙКИ ОРГАНАМИ МЕСТНОГО САМОУПРАВЛЕНИЯ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1. Сфера применения Правил землепользования и застройки сельского поселения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землепользования и застройки сельского поселения устанавливают градостроительные требования к планированию развития территории сельского поселения Нижне-Колыбельский сельсовет Хлевенского муниципального района Липецкой области, порядок осуществления градостроительной деятельности на территории сельского поселения, регулируют порядок строительного изменения объектов недвижимости, определяют полномочия, права и обязанности участников процесса градостроительных преобразований.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разрабатываются в целях: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создания условий для устойчивого развития территории муниципального образования, сохранения окружающей среды и объектов культурного наследия;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 создания условий для планировки территории муниципального образования;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действуют на всей территории сельского поселения и обязательны для соблюдения органами государственной власти, органами местного самоуправления сельского поселения, гражданами и юридическими лицами, должностными лицами, осуществляющими и контролирующими градостроительную деятельность и земельные отношения на территории поселения, а также судебными органами как основание для разрешения споров по вопросам землепользования и застройки.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Принятые до введения в действие настоящих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</w:t>
      </w:r>
      <w:proofErr w:type="gramEnd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нормативные правовые акты местного уровня по вопросам землепользования и застройки применяются в части, не противоречащей настоящим Правилам.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землепользования и застройки подлежат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сельского поселения в информационно-телекоммуникационной сети "Интернет" (далее - сеть "Интернет").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Настоящие Правила, включая все входящие в их состав картографические и иные документы, являются открытыми для всех физических и юридических лиц, а также должностных лиц.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сельского поселения обеспечивает возможность ознакомиться с настоящими Правилами всем желающим путем: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-публикации Правил;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-помещения Правил в сети "Интернет";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-размещения Правил в Федеральной государственной информационной системе территориального планирования.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2. Полномочия органов и должностных лиц местного самоуправления в области землепользования и застройки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 полномочиям Совета депутатов сельского поселения в области регулирования отношений по вопросам землепользования и застройки относятся: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правил землепользования и застройки, утверждение изменений в правила землепользования и застройки;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местных нормативов градостроительного проектирования;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полномочия в соответствии с действующим законодательством.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К полномочиям администрации сельского поселения в области регулирования отношений по вопросам землепользования и застройки относятся: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-принятие решения о подготовке проекта правил землепользования и застройки, внесения в них изменений;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-принятие решений о предоставлении разрешений на условно разрешенный вид использовании объектов капитального строительства или земельного участка;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-принятие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-иные вопросы землепользования и застройки, относящиеся к ведению исполнительных органов местного самоуправления.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3. Комиссия по землепользованию и застройке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Комиссия по землепользованию и застройке сельского поселения Нижне-Колыбельский сельсовет (далее также - Комиссия) формируется в целях обеспечения реализации настоящих Правил.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Комиссия осуществляет свою деятельность в соответствии с настоящими Правилами и Положением о Комиссии по землепользованию и застройке, утверждаемым постановлением главы администрации сельского поселения Нижне-Колыбельский сельсовет.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Комиссия является консультативным органом при главе администрации сельского поселения Нижне-Колыбельский сельсовет.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2.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4. Виды разрешенного использования земельных участков и объектов капитального строительства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Виды разрешенного использования земельных участков и объектов капитального строительства включают: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основные виды разрешенного использования;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условно разрешенные виды использования;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вспомогательные виды разрешенного использования.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Основные виды разрешенного использования недвижимости - те, которые при условии соблюдения строительных норм и стандартов </w:t>
      </w: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безопасности, правил пожарной безопасности, иных обязательных требований не могут быть запрещены.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Условно разрешенные виды использования - те виды использования, для которых необходимо получение специальных согласований посредством публичных слушаний в порядке, установленном правилами землепользования и застройки.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Вспомогательные виды разрешенного использования -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ними. При отсутствии на земельном участке основного вида использования вспомогательный вид использования не разрешается.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Для условно разрешенных видов использования необходимо получение специальных разрешений, предоставляемых по результатам проведения публичных слушаний.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Для каждой зоны устанавливаются, как правило, несколько видов разрешенного использования.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Инженерно-технические объекты, сооружения и коммуникации, обеспечивающие реализацию разрешенного использования для отдельных земельных участков (электр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водообеспечение, канализование, телефонизация и т.д.), являются всегда разрешенными при условии соответствия строительным и противопожарным нормам и правилам, технологическим стандартам безопасности.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5. Порядок предоставления разрешения на условно разрешенный вид использования земельного участка или объекта капитального строительства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Разрешение на условно разрешенный вид использования выдается администрацией сельского поселения Нижне-Колыбельский сельсовет Хлевенского муниципального района.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Вопрос о предоставлении разрешения на условно разрешенный вид использования подлежит обсуждению на публичных слушаниях. Порядок организации и проведения публичных слушаний определяется нормативными правовыми актами органов местного самоуправлении сельского поселения Нижне-Колыбельский сельсовет Хлевенского муниципального района, настоящими Правилами с учетом положений настоящей статьи.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учетом граждан, проживающих в пределах территориальной зоны, в границах которой расположен земельный участок или объект капитального строительства, применительно к которым запрашивается разрешение.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замечания, касающиеся указанного вопроса, для включения их в протокол публичных слушаний.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Заключение о результатах публичных слушаний по вопросу предоставления разрешения на условно разрешенный вид использования </w:t>
      </w: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администрации сельского поселения Нижне-Колыбельский сельсовет Хлевенского муниципального района в сети "Интернет".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Срок проведения публичных слушаний с момента оповещения жителей сельского поселения о времени и месте их проведения до дня опубликования заключения о результатах публичных слушаний определяется нормативными правовыми актами представительного органа сельского поселения Нижне-Колыбельский сельсовет Хлевенского муниципального района и не может быть более одного месяца.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Нижне-Колыбельский сельсовет Хлевенского муниципального района.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На основании указанных в пункте 9 настоящей статьи рекомендаций глава сельского поселения Нижне-Колыбельский сельсовет Хлевенского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может быть размещено на официальном сайте администрации сельского поселения Нижне-Колыбельский сельсовет Хлевенского муниципального района в сети "Интернет".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Расходы, связанные с организацией и проведением публичных слушаний по вопросу предоставления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В случае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Физическое или юридическое лицо вправе оспорить в судебном порядке решение о предоставлении разрешения на условно разрешенный вид </w:t>
      </w: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использования земельного участка или объекта капитального строительства либо об отказе в представлении такого разрешения.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3. ПОЛОЖЕНИЯ О ПОДГОТОВКЕ ДОКУМЕНТАЦИИ ПО ПЛАНИРОВКЕ ТЕРРИТОРИИ ОРГАНАМИ МЕСТНОГО САМОУПРАВЛЕНИЯ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6. Общие положения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Решения о подготовке документации по планировке территории (проектов планировки и проектов межевания) принимаются органом местного самоуправления по собственной инициативе, в целях реализации генерального плана поселения, либо на основании предложений физических или юридических лиц о подготовке документации по планировке территории.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Документация по планировке территории готовится на основании генерального плана сельского поселения, настоящих правил землепользования и застройки.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Состав и содержание документации по планировке территории определяется </w:t>
      </w:r>
      <w:hyperlink r:id="rId16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Градостроительным кодексом Российской Федерации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законодательством Липецкой области и нормативными правовыми актами муниципального района и сельского поселения.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Документации по планировке территории на основании решения органа местного самоуправления, до их утверждения подлежат обязательному рассмотрению на публичных слушаниях.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Публичные слушания по проекту планировки территории и проекту межевания территории проводятся с участием граждан, проживающих на территории, применительно к которой осуществляется подготовка проекта ее планировки и проекта ее межевания, правообладателей земельных участков и объектов капитального строительства, расположенных на указанной территории, лиц, законные интересы которых могут быть нарушены в связи с реализацией таких проектов.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Документации по планировке территории утверждается главой муниципального образования.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Утвержденная документация по планировке территории (проекты планировки территории и проекты межевания территории) подлежит опубликованию в порядке, установленном для официального опубликования муниципальных правовых актов, в течение семи дней со дня утверждения указанной документации и размещается на официальном сайте муниципального образования в сети "Интернет".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4. ПОЛОЖЕНИЯ О ПРОВЕДЕНИИ ПУБЛИЧНЫХ СЛУШАНИЙ ПО ВОПРОСАМ ЗЕМЛЕПОЛЬЗОВАНИЯ И ЗАСТРОЙКИ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Статья 7. Общие положения о публичных слушаниях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Публичные слушания проводятся в соответствии с </w:t>
      </w:r>
      <w:hyperlink r:id="rId17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Градостроительным кодексом Российской Федерации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8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Уставом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сельского поселения, настоящими Правилами, иными нормативными правовыми актами органов местного самоуправления.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Публичные слушания проводятся с целью: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предотвращения ущерба, который может быть нанесен владельцам земельных участков, правообладателям объектов капитального строительства, оказавшимся в непосредственной близости к земельным участкам, на которых планируется осуществить строительство, реконструкцию;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информирования общественности и обеспечения права граждан в принятии решений по развитию сельского поселения, а также их права контролировать принятие администрацией сельского поселения решений по землепользованию и застройке.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 публичные слушания выносятся проекты правил землепользования и застройки, внесение изменений в Правила землепользования и застройки, вопросы предоставления разрешений на условно разрешенный вид использования земельных участков и объектов капитального строительства, вопросы отклонения от предельных параметров разрешенного строительства, реконструкции объектов капитального строительства.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Решение о назначении публичных слушаний по вопросам, указанным в п. 3 Настоящих Правил, принимается главой сельского поселения, которое подлежит опубликованию (обнародованию)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поселения в сети "Интернет".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Граждане, имеющие право на участие в публичных слушаниях подлежат регистрации на основании их удостоверений личности с указанием места их постоянной регистрации. Лица, представляющие общественные объединения граждан и организации, регистрируются на основании документа, подтверждающего их представительские полномочия, а также свидетельства (копии) о регистрации юридического лица с указанием адреса общественного объединения (организации).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Регистрация участников проводится органом, осуществляющим организацию и проведение публичных слушаний.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Участники публичных слушаний вправе представить в орган, уполномоченный на их организацию и проведение, свои замечания и предложения по обсуждаемому вопросу.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Все замечания и предложения по вопросам публичных слушаний, поступившие в орган, уполномоченный на их проведение, подлежат внесению в протокол публичных слушаний.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Замечания и предложения могут представляться: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письменной форме - как до начала публичных слушаний, так и непосредственного в ходе их проведения;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устной форме - непосредственно в ходе проведения публичных слушаний.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Замечания и предложения участников публичных слушаний подлежат обязательному учету при вынесении заключения о результатах проведения публичных слушаний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Председатель публичных слушаний перед началом проведения публичных слушаний оглашает вопросы, подлежащие обсуждению, порядок и последовательность проведения публичных слушаний, время, отведенное участникам на выступления, представляет докладчиков, осуществляет иные мероприятия, необходимые для проведения публичных слушаний.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Все решения по вопросам, включенным в повестку дня публичных слушаний и (или) поднятым в процессе слушаний, а также предложения, рекомендации и обращения принимаются посредством открытого голосования большинством голосов от числа зарегистрированных участников публичных слушаний. Данные о результатах голосования вносятся в Протокол публичных слушаний.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Итогом проведения публичных слушаний является составление органом, уполномоченным на организацию и проведение публичных слушаний, заключения о результатах публичных слушаний.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Заключение о результатах публичных слушаний подлежит опубликованию (обнародованию)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поселения в сети "Интернет".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5. ПОРЯДОК ВНЕСЕНИЯ ИЗМЕНЕНИЙ В ПРАВИЛА ЗЕМЛЕПОЛЬЗОВАНИЯ И ЗАСТРОЙКИ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8. Основания для внесения изменений в Правила землепользования и застройки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Основаниями для рассмотрения вопроса о внесении изменений в Правила землепользования и застройки являются: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несоответствие правил генеральному плану сельского поселения, схеме территориального планирования муниципального района в результате внесения в такие генеральные планы или схемы территориального планирования изменений;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поступления предложения об изменении границ территориальных зон, изменений градостроительных регламентов.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Предложения о внесении изменений в Правила застройки в комиссию по подготовке проекта Правил направляются: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-федеральными органами исполнительной власти, органами исполнительной власти субъектов Российской Федерации, органами </w:t>
      </w: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местного самоуправления муниципального района в случаях, если правила землепользования и застройки могут воспрепятствовать функционированию, размещению объектов капитального строительства соответственно: федерального, регионального и местного значения;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-органами местного самоуправления, если необходимо совершенствовать порядок регулирования землепользования и застройки территории сельского поселения;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-физическими и юридическими лицами в инициативном порядке либо в случаях, если в результате применения правил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заключения, в котором содержатся рекомендации о внесении в соответствии с поступившими предложениями изменения в правила застройки или об его отклонении с указанием причин отклонения, и направляет это заключение главе администрации сельского поселения.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Глава Администрации сельского поселения с учетом рекомендаций, содержащихся в заключение Комиссии, в течение тридцати дней принимает решение о подготовке проекта о внесении изменения в правила застройки или об его отклонении с указанием причин отклонения и направляет копию такого решения заявителю.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Дальнейшая процедура подготовки и утверждения изменений в Правила землепользования и застройки осуществляется в порядке, установленном статьями 28, 31, 32 </w:t>
      </w:r>
      <w:hyperlink r:id="rId19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Градостроительного кодекса Российской Федерации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6. ПОЛОЖЕНИЯ О РЕГУЛИРОВАНИИ ИНЫХ ВОПРОСОВ ЗЕМЛЕПОЛЬЗОВАНИЯ И ЗАСТРОЙКИ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9. О регулировании иных вопросов землепользования и застройки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Иные вопросы землепользования и застройки на территории сельского поселения регулируются законодательством Российской Федерации, Липецкой области, нормативными правовыми актами муниципального района и сельского поселения.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10. О введении в действие настоящих Правил застройки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Настоящие Правила застройки вводятся в действие с момента их официального опубликования. Иные нормативные правовые акты местного самоуправления сельского поселения в области градостроительства и землепользования действуют в части, не противоречащей настоящим Правилам застройки.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1372AB" w:rsidRDefault="001372AB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1372AB" w:rsidSect="00F349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ЧАСТЬ II. КАРТА ГРАДОСТРОИТЕЛЬНОГО ЗОНИРОВАНИЯ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Карта градостроительного зонирования сельского поселения Нижне-Колыбельский сельсовет с границами зон с особыми условиями использования территорий.</w:t>
      </w:r>
    </w:p>
    <w:p w:rsidR="00F3496D" w:rsidRDefault="001372AB" w:rsidP="001372AB">
      <w:pPr>
        <w:shd w:val="clear" w:color="auto" w:fill="FFFFFF"/>
        <w:spacing w:after="0" w:line="240" w:lineRule="auto"/>
        <w:ind w:left="-851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C9F55D" wp14:editId="1AD6EC32">
            <wp:extent cx="8140700" cy="4178300"/>
            <wp:effectExtent l="0" t="0" r="0" b="0"/>
            <wp:docPr id="5" name="Рисунок 5" descr="http://ru48.registrnpa.ru/upload_images/10123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48.registrnpa.ru/upload_images/101230/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154" cy="41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AB" w:rsidRDefault="001372AB" w:rsidP="001372AB">
      <w:pPr>
        <w:shd w:val="clear" w:color="auto" w:fill="FFFFFF"/>
        <w:spacing w:after="0" w:line="240" w:lineRule="auto"/>
        <w:ind w:left="-851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Карта градостроительного зонирования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Нижняя</w:t>
      </w:r>
      <w:proofErr w:type="gramEnd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Колыбелька с границами зон с особыми условиями использования территорий.</w:t>
      </w:r>
    </w:p>
    <w:p w:rsidR="001372AB" w:rsidRDefault="001372AB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372AB" w:rsidSect="001372A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3496D" w:rsidRPr="00F3496D" w:rsidRDefault="00F3496D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616B7BE" wp14:editId="7093CEAF">
            <wp:extent cx="8674100" cy="5226050"/>
            <wp:effectExtent l="0" t="0" r="0" b="0"/>
            <wp:docPr id="4" name="Рисунок 4" descr="http://ru48.registrnpa.ru/upload_images/10123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48.registrnpa.ru/upload_images/101230/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Карта градостроительного зонирования д. Дерезовка с границами зон с особыми условиями использования территорий.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6D0788" wp14:editId="7EC6E543">
            <wp:extent cx="8202833" cy="5118100"/>
            <wp:effectExtent l="0" t="0" r="8255" b="6350"/>
            <wp:docPr id="3" name="Рисунок 3" descr="http://ru48.registrnpa.ru/upload_images/10123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48.registrnpa.ru/upload_images/101230/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1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Карта градостроительного зонирования д. Калина-Дубрава с границами зон с особыми условиями использования территорий.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F563B18" wp14:editId="1A25D605">
            <wp:extent cx="9515369" cy="5511800"/>
            <wp:effectExtent l="0" t="0" r="0" b="0"/>
            <wp:docPr id="2" name="Рисунок 2" descr="http://ru48.registrnpa.ru/upload_images/10123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48.registrnpa.ru/upload_images/101230/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51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Карта градостроительного зонирования д. Трещевка с границами зон с особыми условиями использования территорий.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890508A" wp14:editId="136E85FE">
            <wp:extent cx="9514188" cy="4902200"/>
            <wp:effectExtent l="0" t="0" r="0" b="0"/>
            <wp:docPr id="1" name="Рисунок 1" descr="http://ru48.registrnpa.ru/upload_images/10123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48.registrnpa.ru/upload_images/101230/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9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72AB" w:rsidRDefault="001372AB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2AB" w:rsidRDefault="001372AB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2AB" w:rsidRDefault="001372AB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2AB" w:rsidRDefault="001372AB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2AB" w:rsidRDefault="001372AB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1372AB" w:rsidSect="001372A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ЧАСТЬ III. ГРАДОСТРОИТЕЛЬНЫЕ РЕГЛАМЕНТЫ ТЕРРИТОРИАЛЬНЫХ ЗОН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7. ГРАДОСТРОИТЕЛЬНЫЕ РЕГЛАМЕНТЫ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11. Общие положения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Виды разрешенного использования земельных участков и их числовые обозначения (коды) приведены в соответствии с приказом Минэкономразвития России </w:t>
      </w:r>
      <w:hyperlink r:id="rId25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01.09.2014 №540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"Об утверждении классификатора видов разрешенного использования земельных участков".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12. Порядок установления территориальных зон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соответствии со статьей 34 </w:t>
      </w:r>
      <w:hyperlink r:id="rId26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Градостроительного кодекса РФ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подготовке Правил землепользования и застройки границы территориальных зон устанавливаются с учетом: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-возможности сочетания в пределах одной территориальной зоны различных видов существующего и планируемого использования земельных участков;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-функциональных зон и параметров их планируемого развития, определенных Генеральным планом сельского поселения и Схемой территориального планирования территории муниципального района;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-определенных </w:t>
      </w:r>
      <w:hyperlink r:id="rId27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Градостроительным кодексом РФ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территориальных зон;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-сложившейся планировки территории и существующего землепользования;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-предотвращения возможности причинения вреда объектам капитального строительства, расположенных на смежных земельных участках.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Границы территориальных зон могут устанавливаться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-красным линиям;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-границам земельных участков;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-границам населенных пунктов в пределах муниципальных образований;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-границам муниципальных образований;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-естественным границам природных объектов;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-иным обоснованным границам.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13. Порядок применения градостроительных регламентов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Градостроительным регламентом определяется правовой режим земельных участков, а также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Действие градостроительного регламента не распространяется на земельные участки: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РФ, а также в границах территорий памятников или ансамблей, которые являются вновь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границах территорий общего пользования (площадей, улиц проездов, скверов, пляжей, автомобильных дорог, набережных, закрытых водоемов, бульваров и других подобных территорий);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-предназначенные для размещения линейных объектов и (или) занятые линейными объектами;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-предоставленные для добычи полезных ископаемых.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Градостроительные регламенты не устанавливаются для земель лесного фонда, земель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Использование земельных участков, на которые действие градостроительных регламентов не распространяется, определяется уполномоченными федеральными органами исполнительной власти, уполномоченными органами исполнительной власти Липецкой области или уполномоченными органами местного самоуправления в соответствии с федеральными законами.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 случае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использование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указываются: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-виды разрешенного использования земельных участков и объектов капитального строительства;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14. Перечень территориальных зон на территории сельского поселения Нижне-Колыбельский сельсовет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Перечень территориальных зон на территории сельского поселения Нижне-Колыбельский сельсовет представлен </w:t>
      </w: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Таблица 1.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1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41"/>
        <w:gridCol w:w="3511"/>
        <w:gridCol w:w="5282"/>
      </w:tblGrid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Кодовые обозначения территориальных зон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территориальных зон</w:t>
            </w:r>
          </w:p>
        </w:tc>
      </w:tr>
      <w:tr w:rsidR="00F3496D" w:rsidRPr="00F3496D" w:rsidTr="00F3496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ЖилАЯ зонА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зона застройки индивидуальными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жилыми домами</w:t>
            </w:r>
          </w:p>
        </w:tc>
      </w:tr>
      <w:tr w:rsidR="00F3496D" w:rsidRPr="00F3496D" w:rsidTr="00F3496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ОБЩЕСТВЕННО-ДЕЛОВАЯ ЗОНА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делового, общественного и коммерческого назначения</w:t>
            </w:r>
          </w:p>
        </w:tc>
      </w:tr>
      <w:tr w:rsidR="00F3496D" w:rsidRPr="00F3496D" w:rsidTr="00F3496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сельскохозяйственного использования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СХЗ-1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сельскохозяйственных угодий в границах населенных пунктов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СХЗ-2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сельскохозяйственного назначения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СХЗ-3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сельскохозяйственных угодий за границами населенного пункта</w:t>
            </w:r>
          </w:p>
        </w:tc>
      </w:tr>
      <w:tr w:rsidR="00F3496D" w:rsidRPr="00F3496D" w:rsidTr="00F3496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ЗОНЫ ИНЖЕНЕРНЫХ И ТРАНСПОРТНЫХ ИНФРАСТРУКТУР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инженерной инфраструктуры</w:t>
            </w:r>
          </w:p>
        </w:tc>
      </w:tr>
      <w:tr w:rsidR="00F3496D" w:rsidRPr="00F3496D" w:rsidTr="00F3496D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ИТ-2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транспортной инфраструктуры</w:t>
            </w:r>
          </w:p>
        </w:tc>
      </w:tr>
      <w:tr w:rsidR="00F3496D" w:rsidRPr="00F3496D" w:rsidTr="00F3496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РЕКРЕАЦИОННАЯ ЗОНА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рекреационного назначения</w:t>
            </w:r>
          </w:p>
        </w:tc>
      </w:tr>
      <w:tr w:rsidR="00F3496D" w:rsidRPr="00F3496D" w:rsidTr="00F3496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специального назначения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СНЗ-1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ритуального назначения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СНЗ-2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складирования и захоронения отходов</w:t>
            </w:r>
          </w:p>
        </w:tc>
      </w:tr>
      <w:tr w:rsidR="00F3496D" w:rsidRPr="00F3496D" w:rsidTr="00F3496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ЛЕСНОЙ ФОНД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лесной фонд</w:t>
            </w:r>
          </w:p>
        </w:tc>
      </w:tr>
      <w:tr w:rsidR="00F3496D" w:rsidRPr="00F3496D" w:rsidTr="00F3496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ВОДНЫЙ ФОНД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водные объекты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15. Зона застройки индивидуальными жилыми домами (индекс зоны - ЖЗ)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виды разрешенного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2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79"/>
        <w:gridCol w:w="683"/>
        <w:gridCol w:w="1416"/>
        <w:gridCol w:w="683"/>
        <w:gridCol w:w="1007"/>
        <w:gridCol w:w="685"/>
        <w:gridCol w:w="661"/>
        <w:gridCol w:w="694"/>
        <w:gridCol w:w="683"/>
        <w:gridCol w:w="1328"/>
        <w:gridCol w:w="1215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 от гра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льная высота зда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ный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чения использования земельных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Описание вида разрешенного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использования земельного участка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шенного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инди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жили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щного строи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ства (код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помещений вспомога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тельного использования,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для удовлетворения гражданами бытовых и иных нужд, связанных с их проживанием в таком здании, не предназна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ченного для раздела на самостоятель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объекты недвижимости);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выращивание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культур;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индивидуальных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гаражей и хозяйственных построек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тка - 600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- 3000 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Минимальный отступ от красной линии - 6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границы соседнего приквартирного (приусадебного) участка расстояния по санитарно-бытовым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условиям должны быть не менее: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усадебного, одно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>двухквар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тирного и блокированного дома - 3 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Высота забора не более 1,8 м для сплошного,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отступ 1 м, сетка - рабица высотой 1,2 м по границе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Ограничения использования земельных участков и объектов капитального строительства, устанавлива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емые в соответствии с законода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тельством Российской Федерации, указаны в гл. 8 ст. 27 - 28 настоящих Правил с учетом отображенных на карте градостро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веде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лич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подсо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бного 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(приу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бный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льный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сток) (код 2.2)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использования, предназна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ченных для удовлетворения гражданами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бытовых и иных нужд, связанных с их проживанием в таком здании, не предназна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ченного для раздела на самостоятель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объекты недвижимости);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ственной продукции;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гаража и иных 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сооружений;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животных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кты гараж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назна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чения (код 2.7.1)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щение отдельно стоящих и пристроен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гаражей, в том числе подземных, предназн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аченных для хранения личного автотра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нспорта граждан, с возмож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ностью разме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автомоби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моек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- 100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стка - 5000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Минимальный отступ от красной линии - 6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границы соседнего приквартирного (приусадебного) участка расстояния по санитарно-бытовым условиям должны быть не менее: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усадебного, одно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>двухквар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тирного и блокированного дома - 3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забора не более 1,8 м для сплошного, отступ 1 м, сетка - рабица высотой 1,2 м по границе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Ограничения использования земельных участков и объектов капитального строительства, устанавлива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емые в соответствии с законода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тельством Российской Федерации, указаны в гл. 8 ст. 27 - 28 настоящих Правил с учетом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отображенных на карте градостро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рован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жилая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ройка (код 2.3)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домами, расположен на отдельном земельном участке и имеет выход на территорию общего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пользования (жилые дома блокированной застройки);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индивидуальных гаражей и иных 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сооружений;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обустройство спортивных 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детских площадок, площадок для отдыха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екты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жного назна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чения (код 2.7.1)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щение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отдельно стоящих и пристроен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гаражей, в том числе подземных, предназ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наченных для хранения личного автотран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спорта граждан, с возможн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остью разме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щения автомо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бильных моек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- 600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- 5000 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Минимальный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отступ от красной линии - 6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границы соседнего приквартирного (приусадебного) участка расстояния по санитарно-бытовым условиям должны быть не менее: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усадебного, одно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>двухквар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тирного и блокированного дома - 3 м; от постройки для содержания скота и птицы - 4 м; от других построек (бани,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гаража и др.) - 1 м; от стволов высокорослых деревьев - 4 м; среднерослых - 2 м; от кустарника - 1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забора не более 1,8 м для сплошного, отступ 1 м, сетка - рабица высотой 1,2 м по границе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использования земельных участков и объектов капитального строительства, устанавливае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мые в соответствии с законодат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ельством Российской Федерации, указаны в гл. 8 ст. 27 - 28 настоящих Правил с учетом отображенных на карте градостро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ительного зонирования границ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тки (терри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тории)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щего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(код 12.0)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12.0.1 (улично-дорожная сеть), 12.0.2 (благоустройство территории)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мые в соответствии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законодатель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ством Российской Федерации, указаны в гл. 8 ст. 27 - 28 настоящих Правил с учетом отображенных на карте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градострои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ком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услуг (код 3.1.1)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насосных станций, водопроводов, линий электропередач, трансфор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устано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мые в соответствии с законодат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ельством Российской Федерации, указаны в гл. 8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ст. 27 - 28 настоящих Правил с учетом отображенных на карте градострои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Условно разрешенные виды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3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4"/>
        <w:gridCol w:w="696"/>
        <w:gridCol w:w="1439"/>
        <w:gridCol w:w="656"/>
        <w:gridCol w:w="650"/>
        <w:gridCol w:w="437"/>
        <w:gridCol w:w="414"/>
        <w:gridCol w:w="705"/>
        <w:gridCol w:w="749"/>
        <w:gridCol w:w="917"/>
        <w:gridCol w:w="783"/>
        <w:gridCol w:w="1604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предельные (минимальные и (или) максимальные) размеры земельных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 разрешенные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 виды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границ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мальный процент застройки в границах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иные 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жилой зас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(код 2.7)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Размещение объектов капитального строительства, размещен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ие которых предусмотрено видами разрешенного использования с кодами 3.1, 3.2, 3.3, 3.4, 3.4.1, 3.5.1, 3.6, 3.7, 3.10.1, 4.1, 4.3, 4.4, 4.6, 5.1.2, 5.1.3,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права жителей, не требует установления санитарной зоны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чество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этажей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ный отступ от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красной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Ограничения использования земельных участков и объектов капитально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зины (код 4.4)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участка - 10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не подле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- 5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(код 6.8)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вещания, за исключением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объектов связи, размещение которых предусмотрено содержанием видов разрешенного использования с кодами 3.1.1 (предоставление коммунальных услуг), 3.2.3 (оказание услуг связи)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ческие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жения (код 11.3)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гидротехни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ческих сооружений, необходимых для эксплуатации водохранилищ (плотин, водосбросов, водозаборных, водовыпускных 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других гидротех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нических сооружений, судопропускных сооружений, рыбозащитных и рыбопро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пускных сооружений, берегоза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щитных сооружений)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16. Зона делового, общественного и коммерческого назначения (индекс зоны - ОДЗ)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Основные виды разрешенного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4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2"/>
        <w:gridCol w:w="795"/>
        <w:gridCol w:w="1330"/>
        <w:gridCol w:w="761"/>
        <w:gridCol w:w="1284"/>
        <w:gridCol w:w="777"/>
        <w:gridCol w:w="653"/>
        <w:gridCol w:w="687"/>
        <w:gridCol w:w="622"/>
        <w:gridCol w:w="667"/>
        <w:gridCol w:w="1476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ые и (или)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 от гра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жей,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льная вы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сота зда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земел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 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шенного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Описание вида разрешенного использова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земельного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 объе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ктов капи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строи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(код 3.0)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 в целях обеспечения удовлетворе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бытовых, социальных и духовных потребностей человека. Содержание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данного вида разрешенного использования включает в себя содержание видов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с кодами 3.1 - 3.10.2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ных видами разрешенного использования с кодами 3.0 (общественное использование объектов капитального строительства), 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- 100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чество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альное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3.2)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для оказания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(дома социального обслуживания), 3.2.2 (оказание социальной помощи населению), 3.2.3 (оказание услуг связи), 3.2.4 (общежития)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 (код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постоянных или временных гаражей,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стоянок для хранения служебного автотранс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порта, исполь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зуемого в целях осуще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видами разрешенного использования с кодами 3.0 (общественное использование объектов капитального строительства), 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тельство), а также для стоянки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Минима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- 400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подл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ежит установ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участков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рико-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урная деяте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 (код 9.3)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ческого наследия, достопримеча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мест, мест бытования историче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ющая позна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ый туризм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объектов капитального строительства,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видами разрешенного использования с кодами 3.0 (общественное использование объектов капитального строительства),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- 400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строительного зонирования границ зон с особыми условиями использования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воох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объектов капитального строительства,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для оказания гражданам медицинской помощи.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 в себя содержание видов разрешенного использования с кодами 3.4.1 (амбулаторно-поликлини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ческое обслуживание), 3.4.2 (стационарное медицинское обслуживание)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ных видами разрешенного использования с кодами 3.0 (общественное использование объектов капитального строительства), 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- 400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зование и просв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ещение (код 3.5)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объектов капитального строительства,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для воспитания, образования и просвещения.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3.5.1 (дошкольное, начальное и среднее общее образование), 3.5.2 (среднее и высшее профессио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нальное образование)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 (код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постоянных или временных гаражей,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стоянок для хранения служебного автотранспо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рта, используе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мого в целях осуществления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видами разрешенного использования с кодами 3.0 (общественное использование объектов капитального строительства), 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тельство), а также для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- 400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участков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турное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 (код 3.6)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(объекты культурно-досуговой деятельности), 3.6.2 (парки культуры и отдыха), 3.6.3 (цирки и зверинцы)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видами разрешенного использования с кодами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3.0 (общественное использование объектов капитального строительства), 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- 400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лежит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упра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вление (код 3.8)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для размещения органов и организаций общественного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управления.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3.8.1 (государст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венное управление), 3.8.2 (представи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тельская деятельность)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постоянных или временных гаражей, стоянок для хранения служебного автотра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рта, исполь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зуемого в целях осуществле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видами разрешенного использования с кодами 3.0 (общественное использование объектов капитального строительства), 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тельство), а также для стоянки и хранения транспортных средств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участка - 400 кв.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Ограничения использования земельных участков и объектов капитального строительства, устанавли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науч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деяте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(код 3.9)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 для обеспечения научной деятельности.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3.9.1 (обеспечение деятельности в области гидромете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орологии и смежных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ней областях), 3.9.2 (проведение научных исследований), 3.9.3 (проведение научных испытаний)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видами разрешенного использования с кодами 3.0 (общественное использование объектов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капитального строительства), 4.0 (предприни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- 400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ьного 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строительного зонирования границ зон с особыми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рное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объектов капитального строительства,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для оказания ветеринарных услуг, содержания или разведения животных, не являющ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ихся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 (амбулаторное ветеринарное обслуживание), 3.10.2 (приюты для животных)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видами разрешенного использования с кодами 3.0 (общественное использование объектов капитального строительства), 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- 400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ы (код 4.4)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объектов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капитального строительства,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ые гаражи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Размещение постоян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ных или временных гаражей, стоянок для хранения служебного автотран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спорта, используе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мого в целях осуществления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видами разрешенного использования с кодами 3.0 (общественное использование объектов капитального строительства), 4.0 (предприни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- 10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- 5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Ограничения использов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пита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4.6)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видами разреше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нного использования с кодами 3.0 (общественное использование объектов капитального строительства), 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- 100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тка не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вну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него право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дка (код 8.3)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объектов капитального строительства, необходимых для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подготовки и поддержания в готовности органов внутренних дел, Росгвардии и спасательных служб, в которых существует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военизирован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служба;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объектов гражданской обороны, за исключением объектов гражданской обороны, являющихся частями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зданий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постоянных или временных гаражей, стоянок для хранени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 служебного автотран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спорта, используемого в целях осуществления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видами разрешенного использования с кодами 3.0 (общественное использование объектов капитального строительства), 4.0 (предпри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нима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тельство), а также для стоянки и хранения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- 400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Ограничения использования земельных участков и объектов капитальн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 и стра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ховая дея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(код 4.5)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объектов капитального строительства,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для размещения организаций, оказывающих банковские и страховые услуги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постоянных или временных гаражей, стоянок для хранения служебного автотранспорта, используемого в целях осущест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видами разрешенного использования с кодами 3.0 (общественное использ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ование объектов капитального строительства), 4.0 (предпринима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- 400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Условно разрешенные виды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5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0"/>
        <w:gridCol w:w="731"/>
        <w:gridCol w:w="1479"/>
        <w:gridCol w:w="636"/>
        <w:gridCol w:w="636"/>
        <w:gridCol w:w="596"/>
        <w:gridCol w:w="740"/>
        <w:gridCol w:w="691"/>
        <w:gridCol w:w="696"/>
        <w:gridCol w:w="1327"/>
        <w:gridCol w:w="1512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 разрешенные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отступы от гран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чество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 параметры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Описание вида разрешенн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этаж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много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тирная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жилая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ройка (код 2.1.1)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мансардный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обустройство спортивных и детских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площадок, площадок для отдыха;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Выращивание плодовых, ягодных,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овощных, бахчевых или иных декоративных или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культур.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индивидуальных гаражей и подсобных сооружений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Минимальный отступ от красной линии - 6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границы соседнего приквартирного (приусадебного) участка расстояния по санитарно-бытовым условиям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должны быть не менее: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усадебного, одно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>двухквар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тирного и блокированного дома - 3 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Высота забора не более 1,8 м для сплошного, отступ 1 м, сетка - рабица высотой 1,2 м по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границе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гиоз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 (код 3.7)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(осуществ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ление религиозных обрядов), 3.7.2 (религиозное управление и образование)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 в целях обеспечения физических и юридических лиц коммунальными услугами.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3.1.1 (предоставление коммунальных услуг), 3.1.2 (администра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тивные здания организаций, обеспечивающих предоставление коммунальных услуг)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тки (тер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рии) общего поль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(код 12.0)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12.0.1 (улично-дорожная сеть), 12.0.2 (благоуст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ройство территории)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Рынки (код 4.3)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площадью более 200 кв. м;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17. Зона сельскохозяйственных угодий в границах населенных пунктов (индекс зоны - СХЗ-1)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Основные виды разрешенного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6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03"/>
        <w:gridCol w:w="669"/>
        <w:gridCol w:w="1246"/>
        <w:gridCol w:w="1080"/>
        <w:gridCol w:w="819"/>
        <w:gridCol w:w="669"/>
        <w:gridCol w:w="574"/>
        <w:gridCol w:w="665"/>
        <w:gridCol w:w="613"/>
        <w:gridCol w:w="1270"/>
        <w:gridCol w:w="1446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Вспомогательные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 от гра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льная выс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зданий, стро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 параметры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Описание вида разрешенного использования земельного участка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шенного исполь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веде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лич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подсо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бного 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(приу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бный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льный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ток) (код 2.2)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тельного использования,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для удовлетворения гражданами бытовых и иных нужд, связанных с их проживанием в таком здании, не предназна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ченного для раздела на самостоятель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объекты недвижимости);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ственной продукции;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гаража и иных вспомогатель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сооружений;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содержание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животных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участки (терри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тории) общего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(код 12.0)               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жание данного вида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включает в себя содерж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ание видов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с кода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 12.0.1 (улично-дорожная сеть), 12.0.2 (благоуст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ройство терри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- 100 кв.м.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тка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Минимальный отступ от красной линии - 6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границы соседнего приквартирного (приусадебного) участка расстояния по санитарно-бытовым условиям должны быть не менее: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усадебного, одно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>двухквар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тирного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блокированного дома - 3 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забора не более 1,8 м для сплошного, отступ 1 м, сетка - рабица высотой 1,2 м по границе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участков и объектов капитального строительства, устанавливаемые в соответствии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законодатель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ством Российской Федерации, указаны в гл. 8 ст. 27 - 28 настоящих Правил с учетом отображенных на карте градо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огоро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дниче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(код 13.1)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отдыха и (или) выращивания гражданами для собственных нужд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ственных культур; размещение хозяйственных построек, не являющихся объектами недвижимости,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для хранения инвентаря и урожая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культур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участки (терри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тории) общего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(код 12.0)               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данного вида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использ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ования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включает в себя содержа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видов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с кодами 12.0.1 (улично-доро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жная сеть), 12.0.2 (благоуст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ройство террито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рии)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- 150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1,5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Минимальный отступ от красной линии - 6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границы соседнего приквартирного (приусадебного) участка расстояния по санитарно-бытовым условиям должны быть не менее: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усадебного, одно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>двухквар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тирного и блокирован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ного дома - 3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забора не более 1,8 м для сплошного, отступ 1 м, сетка - рабица высотой 1,2 м по границе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участков и объектов капитального строительства, устанавливаемые в соответствии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законодатель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ством Российской Федерации, указаны в гл. 8 ст. 27 - 28 настоящих Правил с учетом отображенных на карте градо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строительного зонирования границ зон с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(код 13.2)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Осуществление отдыха и (или) выращив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ания гражданами для собственных нужд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культур; размещение для собственных нужд садового дома,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использования,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для удовлетворения гражданами бытовых и иных нужд, связанных с их проживанием в таком здании, не предназна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ченного для раздела на самостояте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объекты недвижимости);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хозяйственных построек и гаражей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участки (терри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тории) общего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(код 12.0)               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данного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вида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зования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включает в себя содержа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видов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с кодами 12.0.1 (улично-дорожная сеть), 12.0.2 (благоуст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ройство терри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ный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- 150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1,5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Минимальный отступ от красной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линии - 6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границы соседнего приквартирного (приусадебного) участка расстояния по санитарно-бытовым условиям должны быть не менее: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усадебного, одно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>двухквар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тирного и блокированного дома - 3 м; от постройки для содержания скота и птицы - 4 м; от других построек (бани, гаража и др.) - 1 м; от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стволов высокорослых деревьев - 4 м; среднерослых - 2 м; от кустарника - 1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забора не более 1,8 м для сплошного, отступ 1 м, сетка - рабица высотой 1,2 м по границе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2.Условно разрешенные виды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         Таблица 7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0"/>
        <w:gridCol w:w="806"/>
        <w:gridCol w:w="1393"/>
        <w:gridCol w:w="771"/>
        <w:gridCol w:w="683"/>
        <w:gridCol w:w="645"/>
        <w:gridCol w:w="691"/>
        <w:gridCol w:w="734"/>
        <w:gridCol w:w="818"/>
        <w:gridCol w:w="949"/>
        <w:gridCol w:w="1564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предельные (минимальные и (или) максимальные) размеры земельных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 разрешенные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границ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мальный процент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иные параметры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нальное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живание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(код 3.1)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зданий и сооружений в целях обеспечения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физических и юридических лиц коммуна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льными услугами.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3.1.1 (предоставление коммунальных услуг), 3.1.2 (администра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тивные здания организаций, обеспечиваю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щих предос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тавление коммунальных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услуг)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участки (терри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тории) общего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(код 12.0)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12.0.1 (улично-дорожная сеть), 12.0.2 (благоустройство территории)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18. Зона объектов сельскохозяйственного назначения (индекс зоны - СХЗ-2)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Основные виды разрешенного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         Таблица 8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0"/>
        <w:gridCol w:w="814"/>
        <w:gridCol w:w="1367"/>
        <w:gridCol w:w="689"/>
        <w:gridCol w:w="689"/>
        <w:gridCol w:w="828"/>
        <w:gridCol w:w="698"/>
        <w:gridCol w:w="740"/>
        <w:gridCol w:w="689"/>
        <w:gridCol w:w="958"/>
        <w:gridCol w:w="1582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границ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иные параметры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тново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 (код 1.7)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Осуществление хозяйственной деятельн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ости, связанной с производством продукции животноводства, в том числе сенокошение, выпас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ия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животных, производства, хранения и первичной переработки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ственной продукции.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1.8 (скотоводство), 1.9 (звероводство), 1.10 (птицево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дство), 1.11 (свиноводство), 1.15 (хранение и переработка сельскохозяй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ственной продукции), 1.19 (сенокошение), 1.20 (выпас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животных)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ниево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дство (код 1.1)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хозяйственной деятельности, связанной с выращиванием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культур.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данного вида разрешенного использования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включает в себя содержание видов разрешенного использования с кодами 1.2 (выращивание зерновых и иных сельскохозяй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культур), 1.3 (овощеводство), 1.4 (выращивание тонизирующих, лекарственных, цветочных культур), 1.5 (садоводство), 1.6 (выращивание льна и конопли)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Хране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и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тка сель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скохо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зяйс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дук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 (код 1.15)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Размещение зданий, сооружений, использу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емых для производства, хранения, первичной и глубокой переработки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ственной продукции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(код 1.13)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хозяйственной деятельности, связанной с разведением и (или)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содержанием, выращиванием объектов рыбоводства (аквакультуры);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Питом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 (код 1.17)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Выращивание и реализация подроста деревьев и кустарников, используемых в сельском хозяйстве, а также иных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культур для получения рассады и семян;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сооружений, необходимых для указанных видов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ственного производства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сель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скохо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зяйст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произ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(код 1.18)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машинно-транспортных и ремонтных станций, ангаров и гаражей для сельскохозяй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ственной техники, амбаров, водонапорных башен,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трансформа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2.Условно разрешенные виды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9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92"/>
        <w:gridCol w:w="818"/>
        <w:gridCol w:w="1495"/>
        <w:gridCol w:w="706"/>
        <w:gridCol w:w="648"/>
        <w:gridCol w:w="682"/>
        <w:gridCol w:w="827"/>
        <w:gridCol w:w="778"/>
        <w:gridCol w:w="722"/>
        <w:gridCol w:w="685"/>
        <w:gridCol w:w="1681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 разрешенные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отступы от границ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льная выс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 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нальное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3.1)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 и сооружений в целях обеспечения физических и юридических лиц комму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нальными услугами.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данного вида разрешенного использования включает в себя содержание видов разрешенного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использования с кодами 3.1.1 (предоставление коммунальных услуг), 3.1.2 (администра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тивные здания организаций, обеспечивающих предоставление коммунальных услуг)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участки (терри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тории) общего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(код 12.0)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12.0.1 (улично-дорожная сеть), 12.0.2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(благоустройство территории)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19. Зоны сельскохозяйственных угодий за границами населенного пункта (индекс зоны - СХЗ-3)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частью 6 статьи 36 "</w:t>
      </w:r>
      <w:hyperlink r:id="rId28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Градостроительного кодекса Российской Федерации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от 29.12.2004 № 190-ФЗ, для зоны сельскохозяйственных угодий в составе земель сельскохозяйственного назначения градостроительные регламенты не устанавливаются.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20. Зона инженерной инфраструктуры (индекс зоны - ИТ-1)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Основные виды разрешенного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              Таблица 10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77"/>
        <w:gridCol w:w="683"/>
        <w:gridCol w:w="1501"/>
        <w:gridCol w:w="679"/>
        <w:gridCol w:w="679"/>
        <w:gridCol w:w="734"/>
        <w:gridCol w:w="687"/>
        <w:gridCol w:w="729"/>
        <w:gridCol w:w="679"/>
        <w:gridCol w:w="1199"/>
        <w:gridCol w:w="1487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 границ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 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Описание вида разрешенного использов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гетика (код 6.7)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лов, гидротехнических сооружений);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 (коммунальное обслуживание)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 - 4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 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1,5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(код 6.8)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связи, радиовещания, телевидения, включая воздушные радиореле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 (предоставление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коммунальных услуг), 3.2.3 (оказание услуг связи)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стка - 4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1,5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Минимальный отступ от красной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 в целях обеспечения физических и юридических лиц коммунальными услугами.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3.1.1 (предоставление коммунальных услуг), 3.1.2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(администра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тивные здания организаций, обеспечивающих предоставление коммунальных услуг)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строительного зонирования границ зон с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 (код 6.9)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вающие станции, элеваторы и продовольствен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склады, за исключением железнодорожных перевалочных складов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дские пло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щадки (ко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 6.9.1)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Временное хранение, распределение и перевалка грузов (за исключен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ием хранения стратегических запасов) на открытом воздухе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2.Условно разрешенные виды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11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1"/>
        <w:gridCol w:w="1138"/>
        <w:gridCol w:w="1219"/>
        <w:gridCol w:w="642"/>
        <w:gridCol w:w="642"/>
        <w:gridCol w:w="1261"/>
        <w:gridCol w:w="601"/>
        <w:gridCol w:w="693"/>
        <w:gridCol w:w="642"/>
        <w:gridCol w:w="605"/>
        <w:gridCol w:w="1600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предельные (минимальные и (или) максимальные) размеры земельных участков, предельные параметры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 разрешенные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(минимальные и (или) максимальные) размеры земельных участков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 от гра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иные 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участки (терри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тории) общего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(код 12.0)     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    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Содержание данного вида разрешенного использования включает в себя содержа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ние видов разрешенного использования с кодами 12.0.1 (улично-дорожная сеть), 12.0.2 (благоуст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ройство территории)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21. Зона транспортной инфраструктуры (индекс зоны - ИТ-2)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Основные виды разрешенного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       Таблица 12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8"/>
        <w:gridCol w:w="764"/>
        <w:gridCol w:w="1285"/>
        <w:gridCol w:w="705"/>
        <w:gridCol w:w="705"/>
        <w:gridCol w:w="850"/>
        <w:gridCol w:w="807"/>
        <w:gridCol w:w="759"/>
        <w:gridCol w:w="869"/>
        <w:gridCol w:w="670"/>
        <w:gridCol w:w="1632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размеры земе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отст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упы от границ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 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льный тран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 (код 7.2)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 и сооружений автомоби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транспорта.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 в себя содержание видов разрешенного использования с кодами 7.2.1 (размещение автомобиль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дорог), 7.2.2 (обслуживание перевозок пассажиров), 7.2.3 (стоянки транспорта общего пользования)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стки (терри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тории) общего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ния (код 12.0)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Содержание данного вида разрешенного использования включает в себя содержание видов разрешенного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использования с кодами 12.0.1 (улично-дорожная сеть), 12.0.2 (благоуст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ройство территории)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2.Условно разрешенные виды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              Таблица 13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78"/>
        <w:gridCol w:w="771"/>
        <w:gridCol w:w="1838"/>
        <w:gridCol w:w="683"/>
        <w:gridCol w:w="683"/>
        <w:gridCol w:w="805"/>
        <w:gridCol w:w="645"/>
        <w:gridCol w:w="734"/>
        <w:gridCol w:w="683"/>
        <w:gridCol w:w="649"/>
        <w:gridCol w:w="1565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 разрешенные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мальные и (или)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размеры земе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 от гра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чество этажей,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 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вида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Описание вида разрешенного использования земельного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вида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сание вида раз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нальное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3.1.1 (предоставление коммунальных услуг), 3.1.2 (административные здания организаций, обеспечивающих предоставление коммунальных услуг)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екты доро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жного сер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 (код 4.9.1)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(заправка транспортных средств), 4.9.1.2 (обеспечение дорожного отдыха), 4.9.1.3 (автомобильные мойки),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4.9.1.4 (ремонт автомобилей)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 (общественное использование объектов капитального строительства), 4.0 (предпринимательство), а также для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стоянки и хранения транспортных средств общего пользования, в том числе в депо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22. Зона рекреационного назначения (индекс зоны - РЗ)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Основные виды разрешенного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              Таблица 14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1"/>
        <w:gridCol w:w="707"/>
        <w:gridCol w:w="1517"/>
        <w:gridCol w:w="696"/>
        <w:gridCol w:w="1260"/>
        <w:gridCol w:w="657"/>
        <w:gridCol w:w="767"/>
        <w:gridCol w:w="691"/>
        <w:gridCol w:w="636"/>
        <w:gridCol w:w="600"/>
        <w:gridCol w:w="1512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границ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иные 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Отдых (рекре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ация) (код 5.0)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 данного вида разрешенного использования включает в себя содержание видов разрешенного использования с кодами 5.1 - 5.5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строительного зонирования границ зон с особыми условиями использования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 (код 5.1)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бные гара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 (код 4.9)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постоянных или временных гаражей, стоянок для хранения служебного автотран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спорта, использ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уемого в целях осущест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вления видов деятельности,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видами разрешенного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использования с кодами 3.0 (общест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венное использование объектов капитального строительства), 4.0 (предприни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мательство), а также для стоянки и хранения транспортных средств общего пользования, в том числе в депо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 - 150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 не подле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 от кра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сной линии - 6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ваемые в соответствии с законодательст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вом Российской Федерации, указаны в гл. 8 ст. 27 - 28 настоящих Правил с учетом отображен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ных на карте градо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родно-позна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льный ту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ризм (код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баз и палаточных лагерей для проведения походов и экскурсий по ознакомлению с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природой, пеших и конных прогулок, устройство троп и дорожек, размещение щитов с познава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тельными сведениями об окружающей природной среде;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необходимых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природо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охранных и природовосста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новительных мероприятий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аемые в соответствии с законодательст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вом Российской Федерации, указаны в гл. 8 ст. 27 - 28 настоящих Правил с учетом отображенных на карте градо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рико-куль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турная деяте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льность (код 9.3)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Сохранение и изучение объектов культурного наследия народов Российской Федерации (памятников истории и культуры),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том числе: объектов археологи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ческого наследия, достоприме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ная деятельность, обеспечи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вающая позна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вательный туризм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ии с законодательст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вом Российской Федерации, указаны в гл. 8 ст. 27 - 28 настоящих Правил с учетом отображенных на карте градо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рвные леса (код 10.4)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Деятельность, связанная с охраной лесов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вом Российской Федерации, указаны в гл. 8 ст. 27 - 28 настоящих Правил с учетом отображенных на карте градо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строительного зонирования границ зон с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Охрана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терри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торий (код 9.1)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вом Российской Федерации, указаны в гл. 8 ст. 28 - 29 настоящих Правил с учетом отображенных на карте градо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строительного зонирования границ зон с особыми условиями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2.Условно разрешенные виды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             Таблица 15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"/>
        <w:gridCol w:w="727"/>
        <w:gridCol w:w="1391"/>
        <w:gridCol w:w="727"/>
        <w:gridCol w:w="1286"/>
        <w:gridCol w:w="692"/>
        <w:gridCol w:w="643"/>
        <w:gridCol w:w="688"/>
        <w:gridCol w:w="692"/>
        <w:gridCol w:w="625"/>
        <w:gridCol w:w="1574"/>
      </w:tblGrid>
      <w:tr w:rsidR="00F3496D" w:rsidRPr="00F3496D" w:rsidTr="00F3496D">
        <w:trPr>
          <w:trHeight w:val="6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rPr>
          <w:trHeight w:val="6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 разрешенные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границ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льная выс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льного участка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 пара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rPr>
          <w:trHeight w:val="6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земе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rPr>
          <w:trHeight w:val="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пита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4.6)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ными объек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тами (код 11.1)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земельных участков, примыкающих к водным объектам способами, необходимыми для осуществления общего водопольз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ования (водополь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зования, осуществ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ляемого гражданами для личных нужд, а также забор (изъятие) водных ресурсов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для целей питьевого и хозяйственно-бытового водоснабжения, купание, использование маломерных судов, водных мотоциклов и других технических средств,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назначенных для отдыха на водных объектах, водопой, если соответствую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щие запреты не установлены законода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тельством)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 - 150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 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лен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отступ от крас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условиями использования территорий</w:t>
            </w:r>
          </w:p>
        </w:tc>
      </w:tr>
      <w:tr w:rsidR="00F3496D" w:rsidRPr="00F3496D" w:rsidTr="00F3496D">
        <w:trPr>
          <w:trHeight w:val="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тур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раз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витие (код 3.6)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зданий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сооружений, предназна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(объекты культурно-досуговой деятельности), 3.6.2 (парки культуры и отдыха), 3.6.3 (цирки и зверинцы)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Общее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ными объе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ктами (код 11.1)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Использование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земельных участков, примыкающих к водным объектам способами, необходимыми для осуществления общего водопольз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ования (водопольз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ования, осущест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маломерных судов, водных мотоциклов и других технических средств,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назначенных для отдыха на водных объектах, водопой, если соответ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ствующие запреты не установлены законодатель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ством)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 - 150 кв. м.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раз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льного участка не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льное коли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 - 3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50 %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 от крас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линии - 6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rPr>
          <w:trHeight w:val="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 в целях обеспечения физических и юридических лиц коммунальными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услугами.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3.1.1 (предостав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ление комму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нальных услуг), 3.1.2 (администра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тивные здания организаций, обеспечива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ющих предо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ставление коммунальных услуг)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rPr>
          <w:trHeight w:val="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ческие соору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жения (код 11.3)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Размещение гидротехни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ческих сооружений, необходимых для эксплуатации водохранилищ (плотин, водосбросов, водозаборных, водовыпускных и других гидротехн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ических сооружений, судопропускных сооружений, рыбозащи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тных и рыбопро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пускных сооружений, берегоза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щитных сооружений)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лежат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лежат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лежат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лежат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лежат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rPr>
          <w:trHeight w:val="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зование вод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ными объе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ктами (код 11.1)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Использование земельных участков, примыкающих к водным объектам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способами, необходимыми для осуществления общего водополь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(водополь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наченных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отдыха на водных объектах, водопой, если соответст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вующие запреты не установлены законода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тельством)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участков и объектов капитального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rPr>
          <w:trHeight w:val="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участки (терри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тории) общего 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(код 12.0)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12.0.1 (улично-дорожная сеть), 12.0.2 (благо</w:t>
            </w:r>
            <w:proofErr w:type="gramEnd"/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 территории)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23. Зона ритуального назначения (индекс зоны - СНЗ-1)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Основные виды разрешенного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16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2"/>
        <w:gridCol w:w="756"/>
        <w:gridCol w:w="1147"/>
        <w:gridCol w:w="746"/>
        <w:gridCol w:w="689"/>
        <w:gridCol w:w="651"/>
        <w:gridCol w:w="698"/>
        <w:gridCol w:w="741"/>
        <w:gridCol w:w="847"/>
        <w:gridCol w:w="1193"/>
        <w:gridCol w:w="1584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тупы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границ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ний,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мальный процент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иные параметры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льзов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Описание вида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Ритуа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льная деяте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льность (код 12.1)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кладбищ, крематориев и мест захоронения;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соответст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вующих культовых сооружений;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вление деяте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льности по производству продукции ритуально-обрядового назначения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2.Условно разрешенные виды использования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Таблица 17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"/>
        <w:gridCol w:w="759"/>
        <w:gridCol w:w="1633"/>
        <w:gridCol w:w="660"/>
        <w:gridCol w:w="660"/>
        <w:gridCol w:w="797"/>
        <w:gridCol w:w="815"/>
        <w:gridCol w:w="717"/>
        <w:gridCol w:w="722"/>
        <w:gridCol w:w="621"/>
        <w:gridCol w:w="1653"/>
      </w:tblGrid>
      <w:tr w:rsidR="00F3496D" w:rsidRPr="00F3496D" w:rsidTr="00F3496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 разрешенные виды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тельные виды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(мини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мальные и (или) 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ные) раз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отступы от границ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 участков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льное коли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 этажей, преде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льная высота зданий, </w:t>
            </w: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соору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про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 заст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ройки в грани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цах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иные пара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3496D" w:rsidRPr="00F3496D" w:rsidTr="00F349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</w:t>
            </w:r>
            <w:proofErr w:type="gramEnd"/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вида разре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земе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уча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</w:t>
            </w:r>
            <w:proofErr w:type="gramEnd"/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Размещение объектов капитального строительст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Ограничения использования земельных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участков и объектов капитального строительства, устанавливаемые в 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Рели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гиоз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испо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 (код 3.7)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зданий и сооружений религиозного использования. Содержание данного вида разрешенного использова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ния включает в себя содержание видов разрешенного использования с кодами 3.7.1 (осуществление религиозных обрядов), 3.7.2 (религиозное управление и образование)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соответствии с законодательством Российской Федерации, указаны в гл. 8 ст. 27 - 28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  <w:tr w:rsidR="00F3496D" w:rsidRPr="00F3496D" w:rsidTr="00F349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обслу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(код 3.1)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себя содержание видов разрешенного использования с кодами 3.1.1 (предоставление коммунальных услуг), 3.1.2 (административные здания организаций, обеспечивающих предоставление коммунальных услуг)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подлежат установлению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уста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</w:t>
            </w:r>
          </w:p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96D" w:rsidRPr="00F3496D" w:rsidRDefault="00F3496D" w:rsidP="00F34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 8 ст. 27 - </w:t>
            </w:r>
            <w:r w:rsidRPr="00F34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 настоящих Правил с учетом отображенных на карте градостроительного зонирования границ зон с особыми условиями использования территорий</w:t>
            </w:r>
          </w:p>
        </w:tc>
      </w:tr>
    </w:tbl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25. Лесной фонд (индекс зоны - ЛФ)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частью 6 статьи 36 "Градостроительного кодекса Российской Федерации" </w:t>
      </w:r>
      <w:hyperlink r:id="rId29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29.12.2004 №190-ФЗ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земель лесного фонда градостроительные регламенты не устанавливаются.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E3EFF9"/>
          <w:lang w:eastAsia="ru-RU"/>
        </w:rPr>
        <w:t xml:space="preserve">Статья 26. Водные объекты (индекс зоны - </w:t>
      </w:r>
      <w:proofErr w:type="gramStart"/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E3EFF9"/>
          <w:lang w:eastAsia="ru-RU"/>
        </w:rPr>
        <w:t>ВО</w:t>
      </w:r>
      <w:proofErr w:type="gramEnd"/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E3EFF9"/>
          <w:lang w:eastAsia="ru-RU"/>
        </w:rPr>
        <w:t>)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частью 6 статьи 36 "Градостроительного кодекса Российской Федерации" </w:t>
      </w:r>
      <w:hyperlink r:id="rId30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29.12.2004 №190-ФЗ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земель, покрытых поверхностными водами, градостроительные регламенты не устанавливаются.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8.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Статья 27. Ограничения использования земельных участков и объектов капитального строительства по экологическим и санитарно-эпидемиологическим условиям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Использование земельных участков и иных объектов недвижимости, расположенных в пределах территориальных зон, определяется: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градостроительными регламентами, определенными главой 7 настоящих Правил застройки применительно к соответствующим территориальным зонам, обозначенным на карте градостроительного зонирования с учетом ограничений, определенных настоящей статьей;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ограничениями, установленными законами, иными нормативными правовыми актами применительно к санитарно-защитным зонам, водоохранным зонам, иным зонам с особыми условиями использования.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Ограничения использования земельных участков и иных объектов недвижимости, расположенных в санитарно-защитных зонах, водоохранных зонах устанавливаются в соответствии с действующим законодательством.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границах санитарно-защитных зон запрещается размещение: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-объектов для проживания людей;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-коллективных или индивидуальных дачных и садово-огородных участков;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-предприятий по производству лекарственных веществ, лекарственных средств и (или) лекарственных форм;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-складов сырья и полупродуктов для фармацевтических предприятий в границах санитарно-защитных зон и на территории предприятий других отраслей промышленности, а также в зоне влияния их выбросов при концентрациях выше 0,1 ПДК для атмосферного воздуха;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-предприятий пищевых отраслей промышленности;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-оптовых складов продовольственного сырья и пищевых продуктов;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-комплексов водопроводных сооружений для подготовки и хранения питьевой воды;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-спортивных сооружений;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-образовательных и детских учреждений;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-лечебно-профилактических и оздоровительных учреждений.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границах санитарно-защитных зон допускается размещение: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-нежилых помещений для дежурного аварийного персонала;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-помещений для пребывания работающих по вахтовому методу (не более двух недель);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-зданий управления;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-конструкторских бюро;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-зданий административного назначения;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-научно-исследовательских лабораторий;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-поликлиник;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-спортивно-оздоровительных сооружений закрытого типа;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-бань;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-прачечных;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-объектов торговли и общественного питания;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-мотелей;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-гостиниц;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-гаражей;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-площадок и сооружений для хранения общественного и индивидуального транспорта;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-пожарных депо;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-местных и транзитных коммуникаций, ЛЭП;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-электроподстанций;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-нефте- и газопроводов;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-артезианских скважин для технического водоснабжения;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-водоохлаждающих сооружений для подготовки технической воды;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-канализационных насосных станций, сооружений оборотного водоснабжения;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-автозаправочных станций;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-станций технического обслуживания автомобилей.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Водоохранные зоны выделяются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границах водоохранных зон запрещается: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-использование сточных вод в целях регулирования плодородия почв;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-осуществление авиационных мер по борьбе с вредными организмами;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-размещение специализированных хранилищ пестицидов и агрохимикатов, применение пестицидов и агрохимикатов;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-сброс сточных, в том числе дренажных, вод;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-разведка и добыча общераспространенных полезных ископаемых (за исключением случаев, если разведка и добыча общераспространенных </w:t>
      </w: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 </w:t>
      </w:r>
      <w:hyperlink r:id="rId31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21</w:t>
        </w:r>
        <w:proofErr w:type="gramEnd"/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февраля 1992 года N 2395-1</w:t>
        </w:r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 </w:t>
        </w:r>
      </w:hyperlink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 недрах").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ограничения в пределах прибрежных защитных полос: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-распашка земель;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-размещение отвалов размываемых грунтов;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-выпас сельскохозяйственных животных и организация лагерей, ванн.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Указанные ограничения распространяются на все водоохранные зоны.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решением Правительства Российской Федерации предусматриваются ограничения строительства (реконструкции) жилых домов и иных объектов капитального строительства в зонах, подверженных паводкам и примыкающим к ним территориям.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28. Ограничения использования земельных участков и объектов капитального строительства на территории в границах зон охраны объектов культурного наследия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утверждения в установленном порядке проекта зон охраны памятников истории и культуры, находящихся на территории муниципального образования, ограничения использования земельных участков и иных объектов недвижимости, которые не являются памятниками истории и культуры и расположены в границах зон, определяются действующим законодательством, регулирующим отношения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Федерации.</w:t>
      </w:r>
      <w:proofErr w:type="gramEnd"/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textAlignment w:val="top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2.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Настоящие изменения вступают в силу со дня официального опубликования.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496D" w:rsidRDefault="00F3496D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сельского поселения  </w:t>
      </w:r>
    </w:p>
    <w:p w:rsidR="00F3496D" w:rsidRPr="00F3496D" w:rsidRDefault="00F3496D" w:rsidP="00F3496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Нижне-Колыбельский сельсовет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Н.Н.Ушаков  </w:t>
      </w:r>
    </w:p>
    <w:p w:rsidR="00F3496D" w:rsidRPr="00F3496D" w:rsidRDefault="00F3496D" w:rsidP="00F3496D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bookmarkEnd w:id="0"/>
    <w:p w:rsidR="004835C9" w:rsidRPr="00F3496D" w:rsidRDefault="004835C9">
      <w:pPr>
        <w:rPr>
          <w:rFonts w:ascii="Times New Roman" w:hAnsi="Times New Roman" w:cs="Times New Roman"/>
          <w:sz w:val="28"/>
          <w:szCs w:val="28"/>
        </w:rPr>
      </w:pPr>
    </w:p>
    <w:sectPr w:rsidR="004835C9" w:rsidRPr="00F3496D" w:rsidSect="001372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EE4"/>
    <w:rsid w:val="000C01F1"/>
    <w:rsid w:val="001372AB"/>
    <w:rsid w:val="002E7D99"/>
    <w:rsid w:val="004835C9"/>
    <w:rsid w:val="00645EE4"/>
    <w:rsid w:val="00F3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4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349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349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349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3496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9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49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49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349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3496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4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349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349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349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3496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9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49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49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349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3496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3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4181">
          <w:marLeft w:val="0"/>
          <w:marRight w:val="0"/>
          <w:marTop w:val="0"/>
          <w:marBottom w:val="0"/>
          <w:divBdr>
            <w:top w:val="none" w:sz="0" w:space="0" w:color="157FCC"/>
            <w:left w:val="none" w:sz="0" w:space="0" w:color="157FCC"/>
            <w:bottom w:val="none" w:sz="0" w:space="0" w:color="157FCC"/>
            <w:right w:val="none" w:sz="0" w:space="0" w:color="157FCC"/>
          </w:divBdr>
          <w:divsChild>
            <w:div w:id="2140414765">
              <w:marLeft w:val="0"/>
              <w:marRight w:val="0"/>
              <w:marTop w:val="0"/>
              <w:marBottom w:val="0"/>
              <w:divBdr>
                <w:top w:val="single" w:sz="6" w:space="0" w:color="157FCC"/>
                <w:left w:val="single" w:sz="6" w:space="0" w:color="157FCC"/>
                <w:bottom w:val="single" w:sz="6" w:space="0" w:color="157FCC"/>
                <w:right w:val="single" w:sz="6" w:space="0" w:color="157FCC"/>
              </w:divBdr>
              <w:divsChild>
                <w:div w:id="1402168627">
                  <w:marLeft w:val="0"/>
                  <w:marRight w:val="0"/>
                  <w:marTop w:val="0"/>
                  <w:marBottom w:val="0"/>
                  <w:divBdr>
                    <w:top w:val="none" w:sz="0" w:space="0" w:color="157FCC"/>
                    <w:left w:val="none" w:sz="0" w:space="0" w:color="157FCC"/>
                    <w:bottom w:val="none" w:sz="0" w:space="0" w:color="157FCC"/>
                    <w:right w:val="none" w:sz="0" w:space="0" w:color="157FCC"/>
                  </w:divBdr>
                  <w:divsChild>
                    <w:div w:id="2122872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157FCC"/>
                        <w:left w:val="single" w:sz="6" w:space="0" w:color="157FCC"/>
                        <w:bottom w:val="single" w:sz="6" w:space="0" w:color="157FCC"/>
                        <w:right w:val="single" w:sz="6" w:space="0" w:color="157FCC"/>
                      </w:divBdr>
                      <w:divsChild>
                        <w:div w:id="160919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157FCC"/>
                            <w:left w:val="none" w:sz="0" w:space="0" w:color="157FCC"/>
                            <w:bottom w:val="none" w:sz="0" w:space="0" w:color="157FCC"/>
                            <w:right w:val="none" w:sz="0" w:space="0" w:color="157FCC"/>
                          </w:divBdr>
                          <w:divsChild>
                            <w:div w:id="110522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157FCC"/>
                                <w:left w:val="single" w:sz="6" w:space="0" w:color="157FCC"/>
                                <w:bottom w:val="single" w:sz="6" w:space="0" w:color="157FCC"/>
                                <w:right w:val="single" w:sz="6" w:space="0" w:color="157FCC"/>
                              </w:divBdr>
                              <w:divsChild>
                                <w:div w:id="146658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11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157FCC"/>
                                        <w:left w:val="none" w:sz="0" w:space="0" w:color="157FCC"/>
                                        <w:bottom w:val="none" w:sz="0" w:space="0" w:color="157FCC"/>
                                        <w:right w:val="none" w:sz="0" w:space="0" w:color="157FCC"/>
                                      </w:divBdr>
                                      <w:divsChild>
                                        <w:div w:id="74842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157FCC"/>
                                            <w:left w:val="single" w:sz="6" w:space="0" w:color="157FCC"/>
                                            <w:bottom w:val="single" w:sz="6" w:space="0" w:color="157FCC"/>
                                            <w:right w:val="single" w:sz="6" w:space="0" w:color="157FCC"/>
                                          </w:divBdr>
                                          <w:divsChild>
                                            <w:div w:id="161116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56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48.registrnpa.ru/" TargetMode="External"/><Relationship Id="rId13" Type="http://schemas.openxmlformats.org/officeDocument/2006/relationships/hyperlink" Target="http://ru48.registrnpa.ru/" TargetMode="External"/><Relationship Id="rId18" Type="http://schemas.openxmlformats.org/officeDocument/2006/relationships/hyperlink" Target="http://ru48.registrnpa.ru/" TargetMode="External"/><Relationship Id="rId26" Type="http://schemas.openxmlformats.org/officeDocument/2006/relationships/hyperlink" Target="http://ru48.registrnpa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://ru48.registrnpa.ru/" TargetMode="External"/><Relationship Id="rId12" Type="http://schemas.openxmlformats.org/officeDocument/2006/relationships/hyperlink" Target="http://ru48.registrnpa.ru/" TargetMode="External"/><Relationship Id="rId17" Type="http://schemas.openxmlformats.org/officeDocument/2006/relationships/hyperlink" Target="http://ru48.registrnpa.ru/" TargetMode="External"/><Relationship Id="rId25" Type="http://schemas.openxmlformats.org/officeDocument/2006/relationships/hyperlink" Target="http://ru48.registrnpa.ru/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ru48.registrnpa.ru/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://ru48.registrnpa.ru/" TargetMode="External"/><Relationship Id="rId1" Type="http://schemas.openxmlformats.org/officeDocument/2006/relationships/styles" Target="styles.xml"/><Relationship Id="rId6" Type="http://schemas.openxmlformats.org/officeDocument/2006/relationships/hyperlink" Target="http://ru48.registrnpa.ru/" TargetMode="External"/><Relationship Id="rId11" Type="http://schemas.openxmlformats.org/officeDocument/2006/relationships/hyperlink" Target="http://ru48.registrnpa.ru/" TargetMode="Externa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ru48.registrnpa.ru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ru48.registrnpa.ru/" TargetMode="External"/><Relationship Id="rId10" Type="http://schemas.openxmlformats.org/officeDocument/2006/relationships/hyperlink" Target="http://ru48.registrnpa.ru/" TargetMode="External"/><Relationship Id="rId19" Type="http://schemas.openxmlformats.org/officeDocument/2006/relationships/hyperlink" Target="http://ru48.registrnpa.ru/" TargetMode="External"/><Relationship Id="rId31" Type="http://schemas.openxmlformats.org/officeDocument/2006/relationships/hyperlink" Target="http://ru48.registrnp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48.registrnpa.ru/" TargetMode="External"/><Relationship Id="rId14" Type="http://schemas.openxmlformats.org/officeDocument/2006/relationships/hyperlink" Target="http://ru48.registrnpa.ru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ru48.registrnpa.ru/" TargetMode="External"/><Relationship Id="rId30" Type="http://schemas.openxmlformats.org/officeDocument/2006/relationships/hyperlink" Target="http://ru48.registrnp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126</Pages>
  <Words>19747</Words>
  <Characters>112563</Characters>
  <Application>Microsoft Office Word</Application>
  <DocSecurity>0</DocSecurity>
  <Lines>938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2019-10-14T05:27:00Z</dcterms:created>
  <dcterms:modified xsi:type="dcterms:W3CDTF">2019-10-14T06:01:00Z</dcterms:modified>
</cp:coreProperties>
</file>